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62F" w:rsidRPr="006E562F" w:rsidRDefault="006E562F" w:rsidP="006E562F">
      <w:r w:rsidRPr="006E562F">
        <w:rPr>
          <w:rFonts w:ascii="Calibri" w:hAnsi="Calibri" w:cs="Calibri"/>
        </w:rPr>
        <w:t>🛣</w:t>
      </w:r>
      <w:r w:rsidRPr="006E562F">
        <w:t xml:space="preserve"> Правила поведения на дороге летом</w:t>
      </w:r>
    </w:p>
    <w:p w:rsidR="006E562F" w:rsidRPr="006E562F" w:rsidRDefault="006E562F" w:rsidP="006E562F"/>
    <w:p w:rsidR="006E562F" w:rsidRPr="006E562F" w:rsidRDefault="006E562F" w:rsidP="006E562F">
      <w:r w:rsidRPr="006E562F">
        <w:t>Летом дети часто одни гуляют во дворе, катаются на велосипедах и роликах. Наверняка, они знают основные правила дорожного движения, но кое-что всегда полезно напомнить.</w:t>
      </w:r>
    </w:p>
    <w:p w:rsidR="006E562F" w:rsidRPr="006E562F" w:rsidRDefault="006E562F" w:rsidP="006E562F"/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На улицу лучше одевать ребенка в яркую одежду.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Во время игр нельзя выбегать на проезжую часть, даже если туда укатился мяч.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Проезжую часть можно пересекать только по пешеходным переходам. Даже на самокате или велосипеде.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До 7 лет на велосипеде можно ездить только вместе с пешеходами.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От 7 до 14 лет на велосипеде можно ездить по тротуарам, пешеходным дорожкам или велодорожкам и в пределах пешеходных зон.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По проезжей части на велосипеде можно ездить только с 14 лет.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Взрослый велосипедист может ехать по пешеходной дорожке, если сопровождает велосипедиста до 14 лет или перевозит ребенка до 7 лет.</w:t>
      </w:r>
    </w:p>
    <w:p w:rsidR="006E562F" w:rsidRPr="006E562F" w:rsidRDefault="006E562F" w:rsidP="006E562F">
      <w:r w:rsidRPr="006E562F">
        <w:rPr>
          <w:rFonts w:ascii="Segoe UI Symbol" w:hAnsi="Segoe UI Symbol" w:cs="Segoe UI Symbol"/>
        </w:rPr>
        <w:t>🔹</w:t>
      </w:r>
      <w:r w:rsidRPr="006E562F">
        <w:t xml:space="preserve"> Велосипедисту нужен шлем, перед поездкой нужно проверить тормоза. Вечером нужны фары или светоотражатели.</w:t>
      </w:r>
    </w:p>
    <w:p w:rsidR="006E562F" w:rsidRPr="006E562F" w:rsidRDefault="006E562F" w:rsidP="006E562F"/>
    <w:p w:rsidR="006E562F" w:rsidRPr="006E562F" w:rsidRDefault="006E562F" w:rsidP="006E562F">
      <w:r w:rsidRPr="006E562F">
        <w:t>Лучшее обучение правилам безопасности — личный пример!</w:t>
      </w:r>
    </w:p>
    <w:p w:rsidR="006E562F" w:rsidRPr="006E562F" w:rsidRDefault="006E562F" w:rsidP="006E562F"/>
    <w:p w:rsidR="006F339E" w:rsidRDefault="006E562F" w:rsidP="006E562F">
      <w:r w:rsidRPr="006E562F">
        <w:rPr>
          <w:rFonts w:ascii="Segoe UI Symbol" w:hAnsi="Segoe UI Symbol" w:cs="Segoe UI Symbol"/>
        </w:rPr>
        <w:t>🔸</w:t>
      </w:r>
      <w:r w:rsidRPr="006E562F">
        <w:t xml:space="preserve"> Безопасность на воде</w:t>
      </w:r>
      <w:bookmarkStart w:id="0" w:name="_GoBack"/>
      <w:bookmarkEnd w:id="0"/>
    </w:p>
    <w:sectPr w:rsidR="006F3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2F"/>
    <w:rsid w:val="006E562F"/>
    <w:rsid w:val="006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</dc:creator>
  <cp:lastModifiedBy>ДДТ</cp:lastModifiedBy>
  <cp:revision>1</cp:revision>
  <dcterms:created xsi:type="dcterms:W3CDTF">2023-04-18T08:00:00Z</dcterms:created>
  <dcterms:modified xsi:type="dcterms:W3CDTF">2023-04-18T08:00:00Z</dcterms:modified>
</cp:coreProperties>
</file>